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Zwroty i odstąpienie od umowy</w:t>
      </w:r>
    </w:p>
    <w:p>
      <w:r>
        <w:rPr>
          <w:sz w:val="18"/>
        </w:rPr>
        <w:t>speedfloor.pl</w:t>
      </w:r>
    </w:p>
    <w:p>
      <w:r>
        <w:t>Pouczenie dla konsumentów oraz osób fizycznych prowadzących działalność gospodarczą, których zakup nie ma charakteru zawodowego w rozumieniu art. 7aa ustawy o prawach konsumenta. Dotyczy zakupów na odległość i wskazanych niżej umów poza lokalem.</w:t>
      </w:r>
    </w:p>
    <w:p>
      <w:pPr>
        <w:pStyle w:val="Heading1"/>
      </w:pPr>
      <w:r>
        <w:t>1  Sprzedawca i adres zwrotu</w:t>
      </w:r>
    </w:p>
    <w:p>
      <w:r>
        <w:t>SPEEDFLOOR.PL spółka z ograniczoną odpowiedzialnością, ul. Mikołaja Reja 110/M46, 55-010 Smardzów, KRS 0000850054, NIP 8971880887, REGON 386522498, kapitał zakładowy 5 000 zł.</w:t>
      </w:r>
    </w:p>
    <w:p>
      <w:r>
        <w:t>Kontakt: biuro@speedfloor.pl, tel. +48 664 483 453 lub +48 537 509 156. Adres korespondencji, reklamacji i zwrotów: ul. Mikołaja Reja 110/M46, 55-010 Smardzów.</w:t>
      </w:r>
    </w:p>
    <w:p>
      <w:pPr>
        <w:pStyle w:val="Heading1"/>
      </w:pPr>
      <w:r>
        <w:t>2  Termin i sposób odstąpienia</w:t>
      </w:r>
    </w:p>
    <w:p>
      <w:r>
        <w:t>Masz prawo odstąpić od umowy zawartej na odległość w ciągu 14 dni bez podania przyczyny. Przy sprzedaży termin upływa po 14 dniach od odbioru Towaru przez Ciebie lub wskazaną osobę inną niż przewoźnik. Jeżeli zamówienie jest dostarczane osobno, partiami lub w częściach, termin liczy się od odbioru ostatniego Towaru, partii lub części. Przy regularnym dostarczaniu Towarów przez oznaczony czas — od odbioru pierwszego Towaru.</w:t>
      </w:r>
    </w:p>
    <w:p>
      <w:r>
        <w:t>Dla umowy o usługę termin biegnie od jej zawarcia. Przy umowie poza lokalem zawartej podczas nieumówionej wizyty w miejscu zamieszkania lub zwykłego pobytu konsumenta albo podczas wycieczki termin wynosi 30 dni. Jeżeli ostatni dzień przypada w sobotę lub dzień ustawowo wolny, termin kończy się następnego dnia, który nie jest sobotą ani dniem wolnym.</w:t>
      </w:r>
    </w:p>
    <w:p>
      <w:r>
        <w:t>Wyślij jednoznaczne oświadczenie na biuro@speedfloor.pl lub na adres Spółki. Możesz użyć formularza odstąpienia, lecz nie jest to obowiązkowe. Do zachowania terminu wystarczy wysłanie oświadczenia przed jego upływem. Możesz odstąpić również przed otrzymaniem Towaru. Nie musisz uzyskiwać naszej zgody ani podawać przyczyny.</w:t>
      </w:r>
    </w:p>
    <w:p>
      <w:r>
        <w:t>Jeżeli nie otrzymasz wymaganej informacji o prawie odstąpienia, prawo wygasa po 12 miesiącach od końca zwykłego terminu. Jeśli informację otrzymasz wcześniej w tym okresie, masz 14 dni, a w przypadku objętym terminem 30-dniowym — 30 dni od jej otrzymania.</w:t>
      </w:r>
    </w:p>
    <w:p>
      <w:pPr>
        <w:pStyle w:val="Heading1"/>
      </w:pPr>
      <w:r>
        <w:t>3  Odesłanie Towaru</w:t>
      </w:r>
    </w:p>
    <w:p>
      <w:r>
        <w:t>Towar odeślij lub przekaż na adres Spółki niezwłocznie, najpóźniej 14 dni od poinformowania nas o odstąpieniu. Termin zachowasz przez nadanie przed jego upływem. Nie musisz odsyłać Towaru, jeśli uzgodniliśmy jego odbiór przez nas.</w:t>
      </w:r>
    </w:p>
    <w:p>
      <w:r>
        <w:t>Zabezpiecz przesyłkę odpowiednio do jej rodzaju i ciężaru. Oryginalne opakowanie jest pomocne, lecz nie jest warunkiem odstąpienia. Nie wymagamy paragonu ani naszego formularza jako warunku zwrotu.</w:t>
      </w:r>
    </w:p>
    <w:p>
      <w:r>
        <w:t>Przy odstąpieniu bez przyczyny Klient ponosi bezpośredni koszt zwrotu Towaru, jeżeli otrzymał wymaganą informację przed zawarciem umowy. Dla Towarów nieodsyłanych zwykle pocztą, w tym palet, Sprzedawca oferuje organizację zwrotu z miejsca pierwotnej dostawy w cenie nieprzekraczającej uzgodnionego przed zakupem kosztu standardowej dostawy tej przesyłki. Kwota ta stanowi maksymalny koszt takiego zwrotu. Zwrot części zamówienia może kosztować mniej; cenę potwierdzamy przed zleceniem. Klient może samodzielnie zlecić transport i wówczas ponosi koszt wybranego przewoźnika. Nie pobieramy opłaty manipulacyjnej za przyjęcie zwrotu.</w:t>
      </w:r>
    </w:p>
    <w:p>
      <w:r>
        <w:t>Na życzenie możemy zlecić odbiór paletowy. Przed zleceniem podajemy koszt i warunki do akceptacji. Nie trzeba korzystać z tej możliwości. Przy zwrocie części Towarów koszt przesyłki zależy od rzeczywistej wielkości i sposobu transportu, a nie automatycznie od ceny wysyłki całej palety.</w:t>
      </w:r>
    </w:p>
    <w:p>
      <w:pPr>
        <w:pStyle w:val="Heading1"/>
      </w:pPr>
      <w:r>
        <w:t>4  Zwrot płatności i sprawdzenie produktu</w:t>
      </w:r>
    </w:p>
    <w:p>
      <w:r>
        <w:t>Zwracamy wszystkie otrzymane płatności objęte odstąpieniem, w tym koszt dostarczenia do wysokości najtańszej zwykłej dostawy oferowanej przy zakupie, niezwłocznie i nie później niż w ciągu 14 dni od otrzymania oświadczenia. Nie zwracamy dopłaty za wybrany droższy sposób dostawy.</w:t>
      </w:r>
    </w:p>
    <w:p>
      <w:r>
        <w:t>Przy sprzedaży Towarów możemy wstrzymać zwrot do otrzymania Towaru albo dowodu jego odesłania — zależnie od tego, co nastąpi wcześniej. Nie wstrzymujemy zwrotu na tej podstawie, jeśli zaoferowaliśmy, że sami odbierzemy Towar.</w:t>
      </w:r>
    </w:p>
    <w:p>
      <w:r>
        <w:t>Pieniądze zwracamy tym samym sposobem, którego użyto do zapłaty, chyba że wyraźnie zgodzisz się na inny bezkosztowy sposób. Nie narzucamy bonu ani obowiązku kolejnych zakupów.</w:t>
      </w:r>
    </w:p>
    <w:p>
      <w:r>
        <w:t>Możesz sprawdzić Towar w zakresie potrzebnym do poznania jego charakteru, cech i funkcjonowania. Odpowiadasz za zmniejszenie wartości wynikające z korzystania ponad ten zakres, jeśli prawidłowo poinformowaliśmy Cię o odstąpieniu. Montaż, przycinanie i użytkowanie mogą powodować takie zmniejszenie; oceniamy je indywidualnie. Nie pobieramy automatycznej opłaty manipulacyjnej.</w:t>
      </w:r>
    </w:p>
    <w:p>
      <w:r>
        <w:t>Przy częściowym odstąpieniu zwracamy cenę zwracanych Towarów. Zwrot pierwotnego kosztu dostawy ustalamy z uwzględnieniem jej zasad i kosztu, który byłby należny za pozostawioną część zamówienia; nie pozbawiamy Klienta należnego zwrotu kosztów.</w:t>
      </w:r>
    </w:p>
    <w:p>
      <w:pPr>
        <w:pStyle w:val="Heading1"/>
      </w:pPr>
      <w:r>
        <w:t>5  Wyjątki właściwe dla oferty Speedfloor</w:t>
      </w:r>
    </w:p>
    <w:p>
      <w:r>
        <w:t>Prawo odstąpienia nie przysługuje w przypadku Towaru nieprefabrykowanego, wyprodukowanego według Twojej specyfikacji lub dla zaspokojenia zindywidualizowanych potrzeb, np. rzeczywiście indywidualnego nadruku albo wykonania na szczególny wymiar. Informujemy o tym przed zawarciem umowy. Standardowy produkt sprowadzony na zamówienie lub typowy wariant z katalogu nie staje się z tego powodu produktem indywidualnym.</w:t>
      </w:r>
    </w:p>
    <w:p>
      <w:r>
        <w:t>Wyjątek dotyczy także Towaru, który po dostarczeniu ze względu na swój charakter zostaje nierozłącznie połączony z innymi rzeczami. Samo otwarcie zwykłego opakowania, w tym chemii, nie tworzy ogólnego wyłączenia prawa odstąpienia.</w:t>
      </w:r>
    </w:p>
    <w:p>
      <w:r>
        <w:t>Przy odpłatnej usłudze prawo wygasa po jej pełnym wykonaniu tylko wtedy, gdy wykonano ją za Twoją wyraźną uprzednią zgodą, a przed rozpoczęciem poinformowano Cię o utracie prawa po pełnym wykonaniu i przyjęłaś lub przyjąłeś tę informację do wiadomości.</w:t>
      </w:r>
    </w:p>
    <w:p>
      <w:r>
        <w:t>Jeżeli na Twoje wyraźne żądanie rozpoczniemy usługę przed upływem terminu odstąpienia, po odstąpieniu płacisz jedynie proporcjonalnie za świadczenia spełnione do tej chwili, zgodnie z art. 35 ustawy. Obliczamy kwotę według uzgodnionego wynagrodzenia, a przy jego nadmierności według wartości rynkowej. Bez wymaganej informacji lub żądania koszty te nie obciążają Cię w przypadkach określonych w art. 36. Zadatek nie jest karą za ustawowe odstąpienie.</w:t>
      </w:r>
    </w:p>
    <w:p>
      <w:r>
        <w:t>Przy umowie poza lokalem, gdy Towar dostarczono do miejsca zamieszkania przy zawarciu umowy, odbieramy go na własny koszt, jeżeli jego charakter nie pozwala zwykle odesłać go pocztą. Szczególne ograniczenia wyjątków dla nieumówionych wizyt i wycieczek wynikają z art. 38 ust. 2 ustawy.</w:t>
      </w:r>
    </w:p>
    <w:p>
      <w:pPr>
        <w:pStyle w:val="Heading1"/>
      </w:pPr>
      <w:r>
        <w:t>6  Zwroty B2B i reklamacje</w:t>
      </w:r>
    </w:p>
    <w:p>
      <w:r>
        <w:t>Klient B2B niebędący Przedsiębiorcą chronionym może zwrócić pełnowartościowy Towar wyłącznie na zasadach odrębnie uzgodnionych ze Sprzedawcą. Rękojmia w tej relacji jest wyłączona w zakresie wskazanym w Regulaminie. Pozostałe uprawnienia wynikają z umowy, udzielonej gwarancji i właściwych przepisów.</w:t>
      </w:r>
    </w:p>
    <w:p>
      <w:r>
        <w:t>Reklamacja Towaru niezgodnego z umową jest odrębną procedurą. Nie podlega 14-dniowemu terminowi zwrotu bez przyczyny. Jej zasady i adres kontaktu opisuje dokument „Reklamacje i gwarancje”.</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SPEEDFLOOR.PL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Zwroty i odstąpienie od umowy</dc:title>
  <dc:subject/>
  <dc:creator>SPEEDFLOOR.PL sp. z o.o.</dc:creator>
  <cp:keywords/>
  <dc:description>generated by python-docx</dc:description>
  <cp:lastModifiedBy/>
  <cp:revision>1</cp:revision>
  <dcterms:created xsi:type="dcterms:W3CDTF">2013-12-23T23:15:00Z</dcterms:created>
  <dcterms:modified xsi:type="dcterms:W3CDTF">2013-12-23T23:15:00Z</dcterms:modified>
  <cp:category/>
</cp:coreProperties>
</file>